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345C" w14:textId="33372DDE" w:rsidR="008711AB" w:rsidRDefault="000A3376">
      <w:r>
        <w:t xml:space="preserve">Art </w:t>
      </w:r>
      <w:r w:rsidR="007B09BD">
        <w:t>Golden Threads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2"/>
        <w:gridCol w:w="1740"/>
        <w:gridCol w:w="1742"/>
        <w:gridCol w:w="1742"/>
        <w:gridCol w:w="1742"/>
        <w:gridCol w:w="1743"/>
        <w:gridCol w:w="1744"/>
        <w:gridCol w:w="1743"/>
      </w:tblGrid>
      <w:tr w:rsidR="008500F7" w14:paraId="306FCA34" w14:textId="77777777" w:rsidTr="000A3376">
        <w:tc>
          <w:tcPr>
            <w:tcW w:w="1752" w:type="dxa"/>
          </w:tcPr>
          <w:p w14:paraId="70486DE3" w14:textId="73D991AC" w:rsidR="007B09BD" w:rsidRDefault="007B09BD">
            <w:r>
              <w:t>Golden Thread</w:t>
            </w:r>
          </w:p>
        </w:tc>
        <w:tc>
          <w:tcPr>
            <w:tcW w:w="1740" w:type="dxa"/>
          </w:tcPr>
          <w:p w14:paraId="25AC9F05" w14:textId="5EA8F6B8" w:rsidR="007B09BD" w:rsidRDefault="007B09BD">
            <w:r>
              <w:t>Reception</w:t>
            </w:r>
          </w:p>
        </w:tc>
        <w:tc>
          <w:tcPr>
            <w:tcW w:w="1742" w:type="dxa"/>
          </w:tcPr>
          <w:p w14:paraId="6A5D388A" w14:textId="6A2C0F86" w:rsidR="007B09BD" w:rsidRDefault="007B09BD">
            <w:r>
              <w:t>Year 1</w:t>
            </w:r>
          </w:p>
        </w:tc>
        <w:tc>
          <w:tcPr>
            <w:tcW w:w="1742" w:type="dxa"/>
          </w:tcPr>
          <w:p w14:paraId="154EE90B" w14:textId="129BE096" w:rsidR="007B09BD" w:rsidRDefault="007B09BD">
            <w:r>
              <w:t>Year 2</w:t>
            </w:r>
          </w:p>
        </w:tc>
        <w:tc>
          <w:tcPr>
            <w:tcW w:w="1742" w:type="dxa"/>
          </w:tcPr>
          <w:p w14:paraId="0F4EF57C" w14:textId="11EE1525" w:rsidR="007B09BD" w:rsidRDefault="007B09BD">
            <w:r>
              <w:t>Year 3</w:t>
            </w:r>
          </w:p>
        </w:tc>
        <w:tc>
          <w:tcPr>
            <w:tcW w:w="1743" w:type="dxa"/>
          </w:tcPr>
          <w:p w14:paraId="632C4925" w14:textId="101873D6" w:rsidR="007B09BD" w:rsidRDefault="007B09BD">
            <w:r>
              <w:t>Year 4</w:t>
            </w:r>
          </w:p>
        </w:tc>
        <w:tc>
          <w:tcPr>
            <w:tcW w:w="1744" w:type="dxa"/>
          </w:tcPr>
          <w:p w14:paraId="34FF0C00" w14:textId="2B257C38" w:rsidR="007B09BD" w:rsidRDefault="007B09BD">
            <w:r>
              <w:t>Year 5</w:t>
            </w:r>
          </w:p>
        </w:tc>
        <w:tc>
          <w:tcPr>
            <w:tcW w:w="1743" w:type="dxa"/>
          </w:tcPr>
          <w:p w14:paraId="377C23A2" w14:textId="3F67D5E9" w:rsidR="007B09BD" w:rsidRDefault="007B09BD">
            <w:r>
              <w:t>Year 6</w:t>
            </w:r>
          </w:p>
        </w:tc>
      </w:tr>
      <w:tr w:rsidR="008500F7" w14:paraId="66E1626B" w14:textId="77777777" w:rsidTr="000A3376">
        <w:tc>
          <w:tcPr>
            <w:tcW w:w="1752" w:type="dxa"/>
          </w:tcPr>
          <w:p w14:paraId="4F013813" w14:textId="77777777" w:rsidR="00F71C91" w:rsidRDefault="007F4650">
            <w:r>
              <w:t xml:space="preserve">Drawing </w:t>
            </w:r>
          </w:p>
          <w:p w14:paraId="061A195F" w14:textId="5F7CDE4D" w:rsidR="007022A0" w:rsidRDefault="007022A0">
            <w:r>
              <w:rPr>
                <w:noProof/>
              </w:rPr>
              <w:drawing>
                <wp:inline distT="0" distB="0" distL="0" distR="0" wp14:anchorId="5469295B" wp14:editId="04676F09">
                  <wp:extent cx="955828" cy="1009226"/>
                  <wp:effectExtent l="0" t="0" r="0" b="635"/>
                  <wp:docPr id="202991700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9917005" name=""/>
                          <pic:cNvPicPr/>
                        </pic:nvPicPr>
                        <pic:blipFill rotWithShape="1">
                          <a:blip r:embed="rId6"/>
                          <a:srcRect l="16613" t="16564" r="17617" b="18102"/>
                          <a:stretch/>
                        </pic:blipFill>
                        <pic:spPr bwMode="auto">
                          <a:xfrm>
                            <a:off x="0" y="0"/>
                            <a:ext cx="972877" cy="1027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CB5800" w14:textId="62CA0D72" w:rsidR="00481ABA" w:rsidRDefault="00481ABA"/>
          <w:p w14:paraId="4BAD0A40" w14:textId="539AF2CC" w:rsidR="00481ABA" w:rsidRDefault="00481ABA"/>
        </w:tc>
        <w:tc>
          <w:tcPr>
            <w:tcW w:w="1740" w:type="dxa"/>
          </w:tcPr>
          <w:p w14:paraId="6F17506F" w14:textId="77777777" w:rsidR="00D30595" w:rsidRDefault="00F71C91">
            <w:r>
              <w:t xml:space="preserve">Begin to use a variety of drawing </w:t>
            </w:r>
            <w:proofErr w:type="gramStart"/>
            <w:r>
              <w:t>tools</w:t>
            </w:r>
            <w:proofErr w:type="gramEnd"/>
            <w:r>
              <w:t xml:space="preserve"> </w:t>
            </w:r>
          </w:p>
          <w:p w14:paraId="78940AB4" w14:textId="77777777" w:rsidR="00D30595" w:rsidRDefault="00D30595"/>
          <w:p w14:paraId="53993AD9" w14:textId="77777777" w:rsidR="00D30595" w:rsidRDefault="00F71C91">
            <w:r>
              <w:t xml:space="preserve">Use drawings to tell a </w:t>
            </w:r>
            <w:proofErr w:type="gramStart"/>
            <w:r>
              <w:t>story</w:t>
            </w:r>
            <w:proofErr w:type="gramEnd"/>
            <w:r>
              <w:t xml:space="preserve"> </w:t>
            </w:r>
          </w:p>
          <w:p w14:paraId="3EDEB1DB" w14:textId="77777777" w:rsidR="00D30595" w:rsidRDefault="00D30595"/>
          <w:p w14:paraId="16DD4FC1" w14:textId="77777777" w:rsidR="00D30595" w:rsidRDefault="00F71C91">
            <w:r>
              <w:t xml:space="preserve">Investigate different </w:t>
            </w:r>
            <w:proofErr w:type="gramStart"/>
            <w:r>
              <w:t>lines</w:t>
            </w:r>
            <w:proofErr w:type="gramEnd"/>
            <w:r>
              <w:t xml:space="preserve"> </w:t>
            </w:r>
          </w:p>
          <w:p w14:paraId="71EC089F" w14:textId="77777777" w:rsidR="00D30595" w:rsidRDefault="00D30595"/>
          <w:p w14:paraId="18D45EDD" w14:textId="77777777" w:rsidR="00D30595" w:rsidRDefault="00F71C91">
            <w:r>
              <w:t xml:space="preserve">Explore different </w:t>
            </w:r>
            <w:proofErr w:type="gramStart"/>
            <w:r>
              <w:t>textures</w:t>
            </w:r>
            <w:proofErr w:type="gramEnd"/>
            <w:r>
              <w:t xml:space="preserve"> </w:t>
            </w:r>
          </w:p>
          <w:p w14:paraId="32745FF4" w14:textId="77777777" w:rsidR="00D30595" w:rsidRDefault="00D30595"/>
          <w:p w14:paraId="486F1F87" w14:textId="2647FAFC" w:rsidR="007B09BD" w:rsidRDefault="00F71C91">
            <w:r>
              <w:t>Encourage accurate drawings of people</w:t>
            </w:r>
          </w:p>
        </w:tc>
        <w:tc>
          <w:tcPr>
            <w:tcW w:w="1742" w:type="dxa"/>
          </w:tcPr>
          <w:p w14:paraId="36AFE321" w14:textId="77777777" w:rsidR="00D30595" w:rsidRDefault="00F71C91">
            <w:r>
              <w:t xml:space="preserve">Extend the variety of drawings </w:t>
            </w:r>
            <w:proofErr w:type="gramStart"/>
            <w:r>
              <w:t>tools</w:t>
            </w:r>
            <w:proofErr w:type="gramEnd"/>
            <w:r>
              <w:t xml:space="preserve"> </w:t>
            </w:r>
          </w:p>
          <w:p w14:paraId="3AA6C582" w14:textId="77777777" w:rsidR="00D30595" w:rsidRDefault="00D30595"/>
          <w:p w14:paraId="1AB2269C" w14:textId="14A936C4" w:rsidR="00F71C91" w:rsidRDefault="00F71C91">
            <w:r>
              <w:t xml:space="preserve">Explore different </w:t>
            </w:r>
            <w:proofErr w:type="gramStart"/>
            <w:r>
              <w:t>textures</w:t>
            </w:r>
            <w:proofErr w:type="gramEnd"/>
            <w:r>
              <w:t xml:space="preserve"> </w:t>
            </w:r>
          </w:p>
          <w:p w14:paraId="6B6EB918" w14:textId="77777777" w:rsidR="00D30595" w:rsidRDefault="00D30595"/>
          <w:p w14:paraId="3A9EE69A" w14:textId="11BFB75F" w:rsidR="00F71C91" w:rsidRDefault="00F71C91">
            <w:r>
              <w:t xml:space="preserve">Observe and draw landscapes </w:t>
            </w:r>
            <w:proofErr w:type="gramStart"/>
            <w:r>
              <w:t>Scenes</w:t>
            </w:r>
            <w:proofErr w:type="gramEnd"/>
            <w:r>
              <w:t xml:space="preserve"> </w:t>
            </w:r>
          </w:p>
          <w:p w14:paraId="4D2327F6" w14:textId="77777777" w:rsidR="00D30595" w:rsidRDefault="00D30595"/>
          <w:p w14:paraId="6A19558F" w14:textId="76C3B5D2" w:rsidR="007B09BD" w:rsidRDefault="00F71C91">
            <w:r>
              <w:t xml:space="preserve">Observe patterns </w:t>
            </w:r>
          </w:p>
        </w:tc>
        <w:tc>
          <w:tcPr>
            <w:tcW w:w="1742" w:type="dxa"/>
          </w:tcPr>
          <w:p w14:paraId="3CB410E4" w14:textId="77777777" w:rsidR="00F71C91" w:rsidRDefault="00F71C91">
            <w:r>
              <w:t xml:space="preserve">Experiment with tools and surfaces </w:t>
            </w:r>
          </w:p>
          <w:p w14:paraId="7A0664AF" w14:textId="77777777" w:rsidR="00D30595" w:rsidRDefault="00D30595"/>
          <w:p w14:paraId="7448DD71" w14:textId="58C0DDB6" w:rsidR="00F71C91" w:rsidRDefault="00F71C91">
            <w:r>
              <w:t xml:space="preserve">Draw a way of recording experiences and </w:t>
            </w:r>
            <w:proofErr w:type="gramStart"/>
            <w:r>
              <w:t>feelings</w:t>
            </w:r>
            <w:proofErr w:type="gramEnd"/>
            <w:r>
              <w:t xml:space="preserve"> </w:t>
            </w:r>
          </w:p>
          <w:p w14:paraId="6A77428B" w14:textId="77777777" w:rsidR="00D30595" w:rsidRDefault="00D30595"/>
          <w:p w14:paraId="68F42EC8" w14:textId="6251780C" w:rsidR="007B09BD" w:rsidRDefault="00F71C91">
            <w:r>
              <w:t>Discuss use of shadows, use of light and dark Sketch to make quick records</w:t>
            </w:r>
          </w:p>
        </w:tc>
        <w:tc>
          <w:tcPr>
            <w:tcW w:w="1742" w:type="dxa"/>
          </w:tcPr>
          <w:p w14:paraId="59610793" w14:textId="77777777" w:rsidR="00D30595" w:rsidRDefault="00F71C91">
            <w:r>
              <w:t xml:space="preserve">Experiment with the potential of various pencils </w:t>
            </w:r>
          </w:p>
          <w:p w14:paraId="2E08469C" w14:textId="77777777" w:rsidR="00D30595" w:rsidRDefault="00D30595"/>
          <w:p w14:paraId="4E862421" w14:textId="77777777" w:rsidR="00D30595" w:rsidRDefault="00F71C91">
            <w:r>
              <w:t xml:space="preserve">Close observation </w:t>
            </w:r>
          </w:p>
          <w:p w14:paraId="2049DE16" w14:textId="77777777" w:rsidR="00D30595" w:rsidRDefault="00D30595"/>
          <w:p w14:paraId="7AB394B5" w14:textId="0B24DD49" w:rsidR="007B09BD" w:rsidRDefault="00F71C91">
            <w:r>
              <w:t xml:space="preserve">Draw both the positive and negative shapes initial sketches as a preparation for painting accurately </w:t>
            </w:r>
          </w:p>
        </w:tc>
        <w:tc>
          <w:tcPr>
            <w:tcW w:w="1743" w:type="dxa"/>
          </w:tcPr>
          <w:p w14:paraId="3205670A" w14:textId="77777777" w:rsidR="007B09BD" w:rsidRDefault="00D00886">
            <w:r>
              <w:t xml:space="preserve">Identify and draw the effect of </w:t>
            </w:r>
            <w:proofErr w:type="gramStart"/>
            <w:r>
              <w:t>light</w:t>
            </w:r>
            <w:proofErr w:type="gramEnd"/>
          </w:p>
          <w:p w14:paraId="585C93D8" w14:textId="77777777" w:rsidR="00D30595" w:rsidRDefault="00D30595"/>
          <w:p w14:paraId="4EA706A1" w14:textId="4CD9BE0B" w:rsidR="00D00886" w:rsidRDefault="00D00886">
            <w:r>
              <w:t xml:space="preserve">Scale and proportion accurate drawings including proportion and </w:t>
            </w:r>
            <w:proofErr w:type="gramStart"/>
            <w:r>
              <w:t>placement</w:t>
            </w:r>
            <w:proofErr w:type="gramEnd"/>
          </w:p>
          <w:p w14:paraId="1B61F974" w14:textId="77777777" w:rsidR="00D30595" w:rsidRDefault="00D30595"/>
          <w:p w14:paraId="565CCCBA" w14:textId="72A0BC3A" w:rsidR="00D00886" w:rsidRDefault="00D00886">
            <w:r>
              <w:t>Use key vocabulary to demonstrate knowledge and understanding in this strand: line, texture, pattern, form, shape, tone, smudge, blend</w:t>
            </w:r>
          </w:p>
        </w:tc>
        <w:tc>
          <w:tcPr>
            <w:tcW w:w="1744" w:type="dxa"/>
          </w:tcPr>
          <w:p w14:paraId="0AF3FE6A" w14:textId="77777777" w:rsidR="00D30595" w:rsidRDefault="00D00886">
            <w:r>
              <w:t xml:space="preserve">Effect of light on objects and people from different directions </w:t>
            </w:r>
          </w:p>
          <w:p w14:paraId="71F05706" w14:textId="77777777" w:rsidR="00D30595" w:rsidRDefault="00D30595"/>
          <w:p w14:paraId="39AAFBA2" w14:textId="4D73E3A0" w:rsidR="00D00886" w:rsidRDefault="00D00886">
            <w:r>
              <w:t xml:space="preserve">Interpret the texture of a </w:t>
            </w:r>
            <w:proofErr w:type="gramStart"/>
            <w:r>
              <w:t>surface</w:t>
            </w:r>
            <w:proofErr w:type="gramEnd"/>
            <w:r>
              <w:t xml:space="preserve"> </w:t>
            </w:r>
          </w:p>
          <w:p w14:paraId="4E695C47" w14:textId="77777777" w:rsidR="00D30595" w:rsidRDefault="00D30595"/>
          <w:p w14:paraId="43DC683C" w14:textId="2C478295" w:rsidR="007B09BD" w:rsidRDefault="00D00886">
            <w:r>
              <w:t xml:space="preserve">Produce increasingly accurate drawings of </w:t>
            </w:r>
            <w:proofErr w:type="gramStart"/>
            <w:r>
              <w:t>people</w:t>
            </w:r>
            <w:proofErr w:type="gramEnd"/>
            <w:r>
              <w:t xml:space="preserve"> </w:t>
            </w:r>
          </w:p>
          <w:p w14:paraId="6F78BFA6" w14:textId="77777777" w:rsidR="00D30595" w:rsidRDefault="00D30595"/>
          <w:p w14:paraId="4126E7D8" w14:textId="3B05FAF1" w:rsidR="00D00886" w:rsidRDefault="00D00886">
            <w:r>
              <w:t>Concept of perspective</w:t>
            </w:r>
          </w:p>
        </w:tc>
        <w:tc>
          <w:tcPr>
            <w:tcW w:w="1743" w:type="dxa"/>
          </w:tcPr>
          <w:p w14:paraId="5B2224DB" w14:textId="77777777" w:rsidR="007B09BD" w:rsidRDefault="00D00886">
            <w:r>
              <w:t>Record observations in sketchbooks and use them to review and revisit ideas.</w:t>
            </w:r>
          </w:p>
          <w:p w14:paraId="3E33BA9B" w14:textId="77777777" w:rsidR="00D30595" w:rsidRDefault="00D30595"/>
          <w:p w14:paraId="7AF89CD3" w14:textId="065D23D1" w:rsidR="00D00886" w:rsidRDefault="00D00886">
            <w:r>
              <w:t xml:space="preserve">Use a variety of drawing mediums working with them </w:t>
            </w:r>
            <w:proofErr w:type="gramStart"/>
            <w:r>
              <w:t>independently</w:t>
            </w:r>
            <w:proofErr w:type="gramEnd"/>
          </w:p>
          <w:p w14:paraId="1BCA975F" w14:textId="77777777" w:rsidR="00D30595" w:rsidRDefault="00D30595"/>
          <w:p w14:paraId="0C990F01" w14:textId="618A9031" w:rsidR="00D00886" w:rsidRDefault="00D00886">
            <w:r>
              <w:t xml:space="preserve">Manipulate and experiment with the elements of art: line, tone, pattern, texture, form, space, </w:t>
            </w:r>
            <w:proofErr w:type="gramStart"/>
            <w:r>
              <w:t>colour</w:t>
            </w:r>
            <w:proofErr w:type="gramEnd"/>
            <w:r>
              <w:t xml:space="preserve"> and shape.</w:t>
            </w:r>
          </w:p>
        </w:tc>
      </w:tr>
      <w:tr w:rsidR="008500F7" w14:paraId="4F98563B" w14:textId="77777777" w:rsidTr="000A3376">
        <w:tc>
          <w:tcPr>
            <w:tcW w:w="1752" w:type="dxa"/>
          </w:tcPr>
          <w:p w14:paraId="790EFE48" w14:textId="77777777" w:rsidR="007B09BD" w:rsidRDefault="00CC03EF">
            <w:r>
              <w:t>Colour</w:t>
            </w:r>
          </w:p>
          <w:p w14:paraId="6F898087" w14:textId="52AF9CEA" w:rsidR="00481ABA" w:rsidRDefault="007022A0">
            <w:r>
              <w:rPr>
                <w:noProof/>
              </w:rPr>
              <w:drawing>
                <wp:inline distT="0" distB="0" distL="0" distR="0" wp14:anchorId="3623AB01" wp14:editId="4B61C7C7">
                  <wp:extent cx="963567" cy="955040"/>
                  <wp:effectExtent l="0" t="0" r="8255" b="0"/>
                  <wp:docPr id="118051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5190" name=""/>
                          <pic:cNvPicPr/>
                        </pic:nvPicPr>
                        <pic:blipFill rotWithShape="1">
                          <a:blip r:embed="rId7"/>
                          <a:srcRect l="17924" t="18208" r="17785" b="18069"/>
                          <a:stretch/>
                        </pic:blipFill>
                        <pic:spPr bwMode="auto">
                          <a:xfrm>
                            <a:off x="0" y="0"/>
                            <a:ext cx="977123" cy="968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</w:tcPr>
          <w:p w14:paraId="33851A9A" w14:textId="77777777" w:rsidR="00D30595" w:rsidRDefault="00CC03EF">
            <w:r>
              <w:t xml:space="preserve">Experiment with and using primary </w:t>
            </w:r>
            <w:proofErr w:type="gramStart"/>
            <w:r>
              <w:t>colours</w:t>
            </w:r>
            <w:proofErr w:type="gramEnd"/>
            <w:r>
              <w:t xml:space="preserve"> </w:t>
            </w:r>
          </w:p>
          <w:p w14:paraId="67171659" w14:textId="77777777" w:rsidR="00D30595" w:rsidRDefault="00D30595"/>
          <w:p w14:paraId="6BEE3328" w14:textId="77777777" w:rsidR="00D30595" w:rsidRDefault="00CC03EF">
            <w:r>
              <w:t xml:space="preserve">Naming </w:t>
            </w:r>
          </w:p>
          <w:p w14:paraId="6A000893" w14:textId="77777777" w:rsidR="00D30595" w:rsidRDefault="00D30595"/>
          <w:p w14:paraId="5DEFF98F" w14:textId="60ADCC4D" w:rsidR="007B09BD" w:rsidRDefault="00D30595">
            <w:r>
              <w:t>M</w:t>
            </w:r>
            <w:r w:rsidR="00CC03EF">
              <w:t>ixing (not formal)</w:t>
            </w:r>
          </w:p>
          <w:p w14:paraId="7E18BCBD" w14:textId="77777777" w:rsidR="00D30595" w:rsidRDefault="00D30595"/>
          <w:p w14:paraId="0914BD32" w14:textId="068381D7" w:rsidR="00CC03EF" w:rsidRDefault="00CC03EF">
            <w:r>
              <w:t>Learn the names of different tools that bring colour Use a range of tools to make coloured marks on paper</w:t>
            </w:r>
          </w:p>
        </w:tc>
        <w:tc>
          <w:tcPr>
            <w:tcW w:w="1742" w:type="dxa"/>
          </w:tcPr>
          <w:p w14:paraId="149ADA75" w14:textId="77777777" w:rsidR="007B09BD" w:rsidRDefault="0006771A">
            <w:r>
              <w:lastRenderedPageBreak/>
              <w:t xml:space="preserve">Name all the colours - mixing of </w:t>
            </w:r>
            <w:proofErr w:type="gramStart"/>
            <w:r>
              <w:t>colours</w:t>
            </w:r>
            <w:proofErr w:type="gramEnd"/>
          </w:p>
          <w:p w14:paraId="2415B024" w14:textId="77777777" w:rsidR="00D30595" w:rsidRDefault="00D30595"/>
          <w:p w14:paraId="6D635E6B" w14:textId="160DA23D" w:rsidR="0006771A" w:rsidRDefault="0006771A">
            <w:r>
              <w:t xml:space="preserve">Find collections of </w:t>
            </w:r>
            <w:proofErr w:type="gramStart"/>
            <w:r>
              <w:t>colour</w:t>
            </w:r>
            <w:proofErr w:type="gramEnd"/>
          </w:p>
          <w:p w14:paraId="491F170A" w14:textId="77777777" w:rsidR="00D30595" w:rsidRDefault="00D30595"/>
          <w:p w14:paraId="7BAAEE45" w14:textId="6F130E78" w:rsidR="0006771A" w:rsidRDefault="0006771A">
            <w:r>
              <w:lastRenderedPageBreak/>
              <w:t>Applying a range of colours with meaning</w:t>
            </w:r>
          </w:p>
        </w:tc>
        <w:tc>
          <w:tcPr>
            <w:tcW w:w="1742" w:type="dxa"/>
          </w:tcPr>
          <w:p w14:paraId="626714F0" w14:textId="77777777" w:rsidR="007B09BD" w:rsidRDefault="0006771A">
            <w:r>
              <w:lastRenderedPageBreak/>
              <w:t>Experiment with different brushes (including brush strokes</w:t>
            </w:r>
          </w:p>
          <w:p w14:paraId="19D4F644" w14:textId="77777777" w:rsidR="00D30595" w:rsidRDefault="00D30595"/>
          <w:p w14:paraId="212F0088" w14:textId="48C3C7CE" w:rsidR="0006771A" w:rsidRDefault="0006771A">
            <w:r>
              <w:t xml:space="preserve">Make as many tones of one colour as </w:t>
            </w:r>
            <w:r>
              <w:lastRenderedPageBreak/>
              <w:t>possible (using white)</w:t>
            </w:r>
          </w:p>
          <w:p w14:paraId="65A21E46" w14:textId="77777777" w:rsidR="00D30595" w:rsidRDefault="00D30595"/>
          <w:p w14:paraId="6783B55D" w14:textId="19F84CAC" w:rsidR="0006771A" w:rsidRDefault="0006771A">
            <w:r>
              <w:t>Use key vocabulary to demonstrate knowledge and understanding</w:t>
            </w:r>
          </w:p>
        </w:tc>
        <w:tc>
          <w:tcPr>
            <w:tcW w:w="1742" w:type="dxa"/>
          </w:tcPr>
          <w:p w14:paraId="38111C21" w14:textId="77777777" w:rsidR="007B09BD" w:rsidRDefault="0006771A">
            <w:r>
              <w:lastRenderedPageBreak/>
              <w:t>Colour mixing</w:t>
            </w:r>
          </w:p>
          <w:p w14:paraId="4D6052E3" w14:textId="77777777" w:rsidR="00D30595" w:rsidRDefault="00D30595"/>
          <w:p w14:paraId="47BB1D6C" w14:textId="177061B0" w:rsidR="0006771A" w:rsidRDefault="0006771A">
            <w:r>
              <w:t xml:space="preserve">Make colour </w:t>
            </w:r>
            <w:proofErr w:type="gramStart"/>
            <w:r>
              <w:t>wheels</w:t>
            </w:r>
            <w:proofErr w:type="gramEnd"/>
          </w:p>
          <w:p w14:paraId="28A9F042" w14:textId="77777777" w:rsidR="0006771A" w:rsidRDefault="0006771A">
            <w:r>
              <w:t xml:space="preserve">Introduce different types of </w:t>
            </w:r>
            <w:proofErr w:type="gramStart"/>
            <w:r>
              <w:t>brushes</w:t>
            </w:r>
            <w:proofErr w:type="gramEnd"/>
          </w:p>
          <w:p w14:paraId="79FB987D" w14:textId="77777777" w:rsidR="00D30595" w:rsidRDefault="00D30595"/>
          <w:p w14:paraId="42D1AAFE" w14:textId="03589FEA" w:rsidR="0006771A" w:rsidRDefault="0006771A">
            <w:r>
              <w:lastRenderedPageBreak/>
              <w:t>Techniques- apply colour using dotting, scratching, splashing</w:t>
            </w:r>
          </w:p>
        </w:tc>
        <w:tc>
          <w:tcPr>
            <w:tcW w:w="1743" w:type="dxa"/>
          </w:tcPr>
          <w:p w14:paraId="0D836FA3" w14:textId="77777777" w:rsidR="007B09BD" w:rsidRDefault="0006771A">
            <w:r>
              <w:lastRenderedPageBreak/>
              <w:t xml:space="preserve">Colour mixing and matching; tint, tone, </w:t>
            </w:r>
            <w:proofErr w:type="gramStart"/>
            <w:r>
              <w:t>shade</w:t>
            </w:r>
            <w:proofErr w:type="gramEnd"/>
          </w:p>
          <w:p w14:paraId="194C5E7E" w14:textId="77777777" w:rsidR="00D30595" w:rsidRDefault="00D30595"/>
          <w:p w14:paraId="501CCA64" w14:textId="4415F45D" w:rsidR="0006771A" w:rsidRDefault="0006771A">
            <w:r>
              <w:t xml:space="preserve">Observe </w:t>
            </w:r>
            <w:proofErr w:type="gramStart"/>
            <w:r>
              <w:t>colours</w:t>
            </w:r>
            <w:proofErr w:type="gramEnd"/>
          </w:p>
          <w:p w14:paraId="06963197" w14:textId="77777777" w:rsidR="00D30595" w:rsidRDefault="00D30595"/>
          <w:p w14:paraId="0099B5EF" w14:textId="21D1BEEC" w:rsidR="0006771A" w:rsidRDefault="0006771A">
            <w:r>
              <w:t>Colour to reflect mood</w:t>
            </w:r>
          </w:p>
        </w:tc>
        <w:tc>
          <w:tcPr>
            <w:tcW w:w="1744" w:type="dxa"/>
          </w:tcPr>
          <w:p w14:paraId="02A986AE" w14:textId="77777777" w:rsidR="007B09BD" w:rsidRDefault="0006771A">
            <w:r>
              <w:t>Hue, tint, tone</w:t>
            </w:r>
          </w:p>
          <w:p w14:paraId="50EB3DC9" w14:textId="77777777" w:rsidR="00D30595" w:rsidRDefault="00D30595"/>
          <w:p w14:paraId="01249148" w14:textId="4AF916C4" w:rsidR="0006771A" w:rsidRDefault="0006771A">
            <w:r>
              <w:t>Shades and mood</w:t>
            </w:r>
          </w:p>
          <w:p w14:paraId="28805676" w14:textId="77777777" w:rsidR="0006771A" w:rsidRDefault="0006771A">
            <w:r>
              <w:t xml:space="preserve">Explore the use of texture in </w:t>
            </w:r>
            <w:proofErr w:type="gramStart"/>
            <w:r>
              <w:t>colour</w:t>
            </w:r>
            <w:proofErr w:type="gramEnd"/>
          </w:p>
          <w:p w14:paraId="54D3366C" w14:textId="77777777" w:rsidR="00D30595" w:rsidRDefault="00D30595"/>
          <w:p w14:paraId="23E53544" w14:textId="1A3DEDA9" w:rsidR="0006771A" w:rsidRDefault="0006771A">
            <w:r>
              <w:lastRenderedPageBreak/>
              <w:t>Colour for purposes</w:t>
            </w:r>
          </w:p>
        </w:tc>
        <w:tc>
          <w:tcPr>
            <w:tcW w:w="1743" w:type="dxa"/>
          </w:tcPr>
          <w:p w14:paraId="40A25A29" w14:textId="77777777" w:rsidR="0006771A" w:rsidRDefault="0006771A" w:rsidP="0006771A">
            <w:r>
              <w:lastRenderedPageBreak/>
              <w:t>Hue, tint, tone</w:t>
            </w:r>
          </w:p>
          <w:p w14:paraId="2F69A964" w14:textId="77777777" w:rsidR="0006771A" w:rsidRDefault="0006771A" w:rsidP="0006771A">
            <w:r>
              <w:t>Shades and mood</w:t>
            </w:r>
          </w:p>
          <w:p w14:paraId="03943AA6" w14:textId="77777777" w:rsidR="0006771A" w:rsidRDefault="0006771A" w:rsidP="0006771A">
            <w:r>
              <w:t xml:space="preserve">Explore the use of texture in </w:t>
            </w:r>
            <w:proofErr w:type="gramStart"/>
            <w:r>
              <w:t>colour</w:t>
            </w:r>
            <w:proofErr w:type="gramEnd"/>
          </w:p>
          <w:p w14:paraId="16F042C3" w14:textId="77777777" w:rsidR="00D30595" w:rsidRDefault="00D30595" w:rsidP="0006771A"/>
          <w:p w14:paraId="04A10639" w14:textId="38AB1924" w:rsidR="007B09BD" w:rsidRDefault="0006771A" w:rsidP="0006771A">
            <w:r>
              <w:lastRenderedPageBreak/>
              <w:t>Colour for purposes</w:t>
            </w:r>
          </w:p>
          <w:p w14:paraId="131C1DAC" w14:textId="77777777" w:rsidR="00D30595" w:rsidRDefault="00D30595" w:rsidP="0006771A"/>
          <w:p w14:paraId="2B394853" w14:textId="6BAE2707" w:rsidR="0006771A" w:rsidRDefault="0006771A" w:rsidP="0006771A">
            <w:r>
              <w:t>Colour to express feelings</w:t>
            </w:r>
          </w:p>
        </w:tc>
      </w:tr>
      <w:tr w:rsidR="008500F7" w14:paraId="53105CE1" w14:textId="77777777" w:rsidTr="000A3376">
        <w:tc>
          <w:tcPr>
            <w:tcW w:w="1752" w:type="dxa"/>
          </w:tcPr>
          <w:p w14:paraId="2618988E" w14:textId="77777777" w:rsidR="0066729A" w:rsidRDefault="0066729A" w:rsidP="0066729A">
            <w:r>
              <w:lastRenderedPageBreak/>
              <w:t>Texture</w:t>
            </w:r>
          </w:p>
          <w:p w14:paraId="565C2220" w14:textId="61BD9779" w:rsidR="008500F7" w:rsidRDefault="008500F7" w:rsidP="0066729A">
            <w:r>
              <w:rPr>
                <w:noProof/>
              </w:rPr>
              <w:drawing>
                <wp:inline distT="0" distB="0" distL="0" distR="0" wp14:anchorId="4168E854" wp14:editId="1C5786A5">
                  <wp:extent cx="928503" cy="934720"/>
                  <wp:effectExtent l="0" t="0" r="5080" b="0"/>
                  <wp:docPr id="15720262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026226" name=""/>
                          <pic:cNvPicPr/>
                        </pic:nvPicPr>
                        <pic:blipFill rotWithShape="1">
                          <a:blip r:embed="rId8"/>
                          <a:srcRect l="17780" t="17780" r="18495" b="18069"/>
                          <a:stretch/>
                        </pic:blipFill>
                        <pic:spPr bwMode="auto">
                          <a:xfrm>
                            <a:off x="0" y="0"/>
                            <a:ext cx="953311" cy="959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30EEDD" w14:textId="0E3E36FF" w:rsidR="007022A0" w:rsidRDefault="007022A0" w:rsidP="0066729A"/>
        </w:tc>
        <w:tc>
          <w:tcPr>
            <w:tcW w:w="1740" w:type="dxa"/>
          </w:tcPr>
          <w:p w14:paraId="082CAA22" w14:textId="77777777" w:rsidR="0066729A" w:rsidRDefault="0066729A" w:rsidP="0066729A">
            <w:r>
              <w:t xml:space="preserve">Handling, manipulating and enjoying using </w:t>
            </w:r>
            <w:proofErr w:type="gramStart"/>
            <w:r>
              <w:t>materials</w:t>
            </w:r>
            <w:proofErr w:type="gramEnd"/>
          </w:p>
          <w:p w14:paraId="5E08CD6C" w14:textId="77777777" w:rsidR="00005906" w:rsidRDefault="00005906" w:rsidP="0066729A"/>
          <w:p w14:paraId="34879326" w14:textId="78974396" w:rsidR="0066729A" w:rsidRDefault="0066729A" w:rsidP="0066729A">
            <w:r>
              <w:t>Sensory experience</w:t>
            </w:r>
          </w:p>
          <w:p w14:paraId="0DB7C79C" w14:textId="77777777" w:rsidR="00005906" w:rsidRDefault="00005906" w:rsidP="0066729A"/>
          <w:p w14:paraId="5024E681" w14:textId="12BD92DC" w:rsidR="0066729A" w:rsidRDefault="0066729A" w:rsidP="0066729A">
            <w:r>
              <w:t>Simple collages</w:t>
            </w:r>
          </w:p>
          <w:p w14:paraId="3DEECB64" w14:textId="77777777" w:rsidR="00005906" w:rsidRDefault="00005906" w:rsidP="0066729A"/>
          <w:p w14:paraId="4A4852C6" w14:textId="5E715C4C" w:rsidR="0066729A" w:rsidRDefault="0066729A" w:rsidP="0066729A">
            <w:r>
              <w:t>Simple weaving</w:t>
            </w:r>
          </w:p>
        </w:tc>
        <w:tc>
          <w:tcPr>
            <w:tcW w:w="1742" w:type="dxa"/>
          </w:tcPr>
          <w:p w14:paraId="6D962AF1" w14:textId="77777777" w:rsidR="0066729A" w:rsidRDefault="0066729A" w:rsidP="00005906">
            <w:pPr>
              <w:pStyle w:val="TableParagraph"/>
            </w:pPr>
            <w:r>
              <w:rPr>
                <w:spacing w:val="-2"/>
              </w:rPr>
              <w:t>Collage</w:t>
            </w:r>
          </w:p>
          <w:p w14:paraId="77B7DFA2" w14:textId="77777777" w:rsidR="00005906" w:rsidRDefault="00005906" w:rsidP="00005906">
            <w:pPr>
              <w:pStyle w:val="TableParagraph"/>
              <w:spacing w:before="1"/>
            </w:pPr>
          </w:p>
          <w:p w14:paraId="5EC9390F" w14:textId="0CFD97DE" w:rsidR="0066729A" w:rsidRDefault="0066729A" w:rsidP="00005906">
            <w:pPr>
              <w:pStyle w:val="TableParagraph"/>
              <w:spacing w:before="1"/>
            </w:pPr>
            <w:r>
              <w:t>Use appropriate language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 xml:space="preserve">describe </w:t>
            </w:r>
            <w:proofErr w:type="spellStart"/>
            <w:r>
              <w:t>colours</w:t>
            </w:r>
            <w:proofErr w:type="spellEnd"/>
            <w:r>
              <w:t xml:space="preserve">, media, </w:t>
            </w:r>
            <w:proofErr w:type="gramStart"/>
            <w:r>
              <w:t>equipment</w:t>
            </w:r>
            <w:proofErr w:type="gramEnd"/>
            <w:r>
              <w:t xml:space="preserve"> and </w:t>
            </w:r>
            <w:r>
              <w:rPr>
                <w:spacing w:val="-2"/>
              </w:rPr>
              <w:t>textures.</w:t>
            </w:r>
          </w:p>
          <w:p w14:paraId="539C6280" w14:textId="77777777" w:rsidR="0066729A" w:rsidRDefault="0066729A" w:rsidP="0066729A">
            <w:pPr>
              <w:pStyle w:val="TableParagraph"/>
              <w:spacing w:before="37" w:line="267" w:lineRule="exact"/>
            </w:pPr>
          </w:p>
        </w:tc>
        <w:tc>
          <w:tcPr>
            <w:tcW w:w="1742" w:type="dxa"/>
          </w:tcPr>
          <w:p w14:paraId="3F2512CF" w14:textId="77777777" w:rsidR="0066729A" w:rsidRPr="0066729A" w:rsidRDefault="0066729A" w:rsidP="0066729A">
            <w:r w:rsidRPr="0066729A">
              <w:t xml:space="preserve">Overlapping and overlaying to create </w:t>
            </w:r>
            <w:proofErr w:type="gramStart"/>
            <w:r w:rsidRPr="0066729A">
              <w:t>effects</w:t>
            </w:r>
            <w:proofErr w:type="gramEnd"/>
          </w:p>
          <w:p w14:paraId="317BA9E8" w14:textId="77777777" w:rsidR="0066729A" w:rsidRDefault="0066729A" w:rsidP="0066729A"/>
        </w:tc>
        <w:tc>
          <w:tcPr>
            <w:tcW w:w="1742" w:type="dxa"/>
          </w:tcPr>
          <w:p w14:paraId="1DF4D3DF" w14:textId="77777777" w:rsidR="0066729A" w:rsidRDefault="0066729A" w:rsidP="0066729A">
            <w:pPr>
              <w:rPr>
                <w:spacing w:val="-2"/>
              </w:rPr>
            </w:pPr>
            <w:r>
              <w:t xml:space="preserve">Create a design based on </w:t>
            </w:r>
            <w:proofErr w:type="gramStart"/>
            <w:r>
              <w:rPr>
                <w:spacing w:val="-2"/>
              </w:rPr>
              <w:t>observations</w:t>
            </w:r>
            <w:proofErr w:type="gramEnd"/>
          </w:p>
          <w:p w14:paraId="0657D272" w14:textId="77777777" w:rsidR="0066729A" w:rsidRDefault="0066729A" w:rsidP="0066729A">
            <w:pPr>
              <w:rPr>
                <w:spacing w:val="-2"/>
              </w:rPr>
            </w:pPr>
          </w:p>
          <w:p w14:paraId="72311F2D" w14:textId="77777777" w:rsidR="0066729A" w:rsidRDefault="0066729A" w:rsidP="00005906">
            <w:pPr>
              <w:pStyle w:val="TableParagraph"/>
            </w:pPr>
            <w:r>
              <w:t>Evaluate and comment</w:t>
            </w:r>
            <w:r>
              <w:rPr>
                <w:spacing w:val="-13"/>
              </w:rPr>
              <w:t xml:space="preserve"> </w:t>
            </w:r>
            <w:r>
              <w:t>on</w:t>
            </w:r>
            <w:r>
              <w:rPr>
                <w:spacing w:val="-12"/>
              </w:rPr>
              <w:t xml:space="preserve"> </w:t>
            </w:r>
            <w:r>
              <w:t xml:space="preserve">each other’s </w:t>
            </w:r>
            <w:proofErr w:type="gramStart"/>
            <w:r>
              <w:t>work</w:t>
            </w:r>
            <w:proofErr w:type="gramEnd"/>
          </w:p>
          <w:p w14:paraId="70320836" w14:textId="1E686057" w:rsidR="0066729A" w:rsidRDefault="0066729A" w:rsidP="0066729A"/>
        </w:tc>
        <w:tc>
          <w:tcPr>
            <w:tcW w:w="1743" w:type="dxa"/>
          </w:tcPr>
          <w:p w14:paraId="4A720524" w14:textId="7C7452F6" w:rsidR="0066729A" w:rsidRDefault="0066729A" w:rsidP="0066729A">
            <w:r w:rsidRPr="0066729A">
              <w:t>Experimenting with textural layers</w:t>
            </w:r>
          </w:p>
        </w:tc>
        <w:tc>
          <w:tcPr>
            <w:tcW w:w="1744" w:type="dxa"/>
          </w:tcPr>
          <w:p w14:paraId="41BD5F25" w14:textId="77777777" w:rsidR="0066729A" w:rsidRDefault="0066729A" w:rsidP="0066729A">
            <w:r w:rsidRPr="0066729A">
              <w:t xml:space="preserve">Select and use </w:t>
            </w:r>
            <w:proofErr w:type="gramStart"/>
            <w:r w:rsidRPr="0066729A">
              <w:t>materials</w:t>
            </w:r>
            <w:proofErr w:type="gramEnd"/>
          </w:p>
          <w:p w14:paraId="79A2634F" w14:textId="77777777" w:rsidR="0066729A" w:rsidRDefault="0066729A" w:rsidP="0066729A"/>
          <w:p w14:paraId="133C03EF" w14:textId="65C8BCF7" w:rsidR="0066729A" w:rsidRDefault="0066729A" w:rsidP="0066729A">
            <w:r>
              <w:t>Embellish work</w:t>
            </w:r>
          </w:p>
        </w:tc>
        <w:tc>
          <w:tcPr>
            <w:tcW w:w="1743" w:type="dxa"/>
          </w:tcPr>
          <w:p w14:paraId="006F90BD" w14:textId="77777777" w:rsidR="0066729A" w:rsidRDefault="0066729A" w:rsidP="0066729A"/>
        </w:tc>
      </w:tr>
      <w:tr w:rsidR="008500F7" w14:paraId="00A547AA" w14:textId="77777777" w:rsidTr="000A3376">
        <w:tc>
          <w:tcPr>
            <w:tcW w:w="1752" w:type="dxa"/>
          </w:tcPr>
          <w:p w14:paraId="0FE6431F" w14:textId="77777777" w:rsidR="007B09BD" w:rsidRDefault="00CA45D3">
            <w:r>
              <w:t>Form</w:t>
            </w:r>
          </w:p>
          <w:p w14:paraId="35C802C0" w14:textId="30892927" w:rsidR="00F93B63" w:rsidRDefault="008500F7">
            <w:r>
              <w:rPr>
                <w:noProof/>
              </w:rPr>
              <w:drawing>
                <wp:inline distT="0" distB="0" distL="0" distR="0" wp14:anchorId="18FC91EA" wp14:editId="0EC89DFC">
                  <wp:extent cx="975360" cy="968914"/>
                  <wp:effectExtent l="0" t="0" r="0" b="3175"/>
                  <wp:docPr id="7869582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958213" name=""/>
                          <pic:cNvPicPr/>
                        </pic:nvPicPr>
                        <pic:blipFill rotWithShape="1">
                          <a:blip r:embed="rId9"/>
                          <a:srcRect l="17498" t="18067" r="17927" b="17785"/>
                          <a:stretch/>
                        </pic:blipFill>
                        <pic:spPr bwMode="auto">
                          <a:xfrm>
                            <a:off x="0" y="0"/>
                            <a:ext cx="990283" cy="983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</w:tcPr>
          <w:p w14:paraId="1CB7A1E5" w14:textId="77777777" w:rsidR="00CA45D3" w:rsidRDefault="00CA45D3" w:rsidP="00CA45D3">
            <w:r>
              <w:t xml:space="preserve">Handling, feeling, enjoying and manipulating </w:t>
            </w:r>
            <w:proofErr w:type="gramStart"/>
            <w:r>
              <w:t>materials</w:t>
            </w:r>
            <w:proofErr w:type="gramEnd"/>
          </w:p>
          <w:p w14:paraId="20D704D1" w14:textId="77777777" w:rsidR="00005906" w:rsidRDefault="00005906" w:rsidP="00CA45D3"/>
          <w:p w14:paraId="4BCA918D" w14:textId="640B4EB3" w:rsidR="00CA45D3" w:rsidRDefault="00CA45D3" w:rsidP="00CA45D3">
            <w:r>
              <w:t>Constructing</w:t>
            </w:r>
          </w:p>
          <w:p w14:paraId="353EB360" w14:textId="77777777" w:rsidR="00CA45D3" w:rsidRDefault="00CA45D3" w:rsidP="00CA45D3">
            <w:r>
              <w:t>Building and destroying</w:t>
            </w:r>
          </w:p>
          <w:p w14:paraId="088C7457" w14:textId="77777777" w:rsidR="00005906" w:rsidRDefault="00005906" w:rsidP="00CA45D3"/>
          <w:p w14:paraId="551E4AFA" w14:textId="73E08CF4" w:rsidR="007B09BD" w:rsidRDefault="00CA45D3" w:rsidP="00CA45D3">
            <w:r>
              <w:t>Shape and model</w:t>
            </w:r>
          </w:p>
        </w:tc>
        <w:tc>
          <w:tcPr>
            <w:tcW w:w="1742" w:type="dxa"/>
          </w:tcPr>
          <w:p w14:paraId="42735A59" w14:textId="77777777" w:rsidR="00CA45D3" w:rsidRDefault="00CA45D3" w:rsidP="00CA45D3">
            <w:pPr>
              <w:pStyle w:val="TableParagraph"/>
              <w:spacing w:before="37"/>
            </w:pPr>
            <w:r>
              <w:rPr>
                <w:spacing w:val="-2"/>
              </w:rPr>
              <w:t>Construct</w:t>
            </w:r>
          </w:p>
          <w:p w14:paraId="60E4BEAA" w14:textId="77777777" w:rsidR="00CA45D3" w:rsidRDefault="00CA45D3" w:rsidP="00CA45D3">
            <w:pPr>
              <w:pStyle w:val="TableParagraph"/>
              <w:spacing w:before="37" w:line="252" w:lineRule="auto"/>
              <w:ind w:left="102" w:firstLine="4"/>
            </w:pPr>
          </w:p>
          <w:p w14:paraId="40F8FC7B" w14:textId="73F03316" w:rsidR="00CA45D3" w:rsidRDefault="00CA45D3" w:rsidP="00CA45D3">
            <w:pPr>
              <w:pStyle w:val="TableParagraph"/>
              <w:spacing w:before="37" w:line="252" w:lineRule="auto"/>
            </w:pPr>
            <w:r>
              <w:t>Use materials to make</w:t>
            </w:r>
            <w:r>
              <w:rPr>
                <w:spacing w:val="-10"/>
              </w:rPr>
              <w:t xml:space="preserve"> </w:t>
            </w:r>
            <w:r>
              <w:t>known</w:t>
            </w:r>
            <w:r>
              <w:rPr>
                <w:spacing w:val="-12"/>
              </w:rPr>
              <w:t xml:space="preserve"> </w:t>
            </w:r>
            <w:proofErr w:type="gramStart"/>
            <w:r>
              <w:t>objects</w:t>
            </w:r>
            <w:proofErr w:type="gramEnd"/>
          </w:p>
          <w:p w14:paraId="062F40C0" w14:textId="77777777" w:rsidR="007B09BD" w:rsidRDefault="007B09BD"/>
        </w:tc>
        <w:tc>
          <w:tcPr>
            <w:tcW w:w="1742" w:type="dxa"/>
          </w:tcPr>
          <w:p w14:paraId="35D8BFA7" w14:textId="77777777" w:rsidR="007B09BD" w:rsidRDefault="00CA45D3">
            <w:r>
              <w:rPr>
                <w:spacing w:val="-2"/>
              </w:rPr>
              <w:t xml:space="preserve">Awareness </w:t>
            </w:r>
            <w:r>
              <w:rPr>
                <w:spacing w:val="-6"/>
              </w:rPr>
              <w:t xml:space="preserve">of </w:t>
            </w:r>
            <w:r>
              <w:t>manmade forms</w:t>
            </w:r>
          </w:p>
          <w:p w14:paraId="6398CC4E" w14:textId="77777777" w:rsidR="00CA45D3" w:rsidRDefault="00CA45D3"/>
          <w:p w14:paraId="77E2A50C" w14:textId="5033DFCB" w:rsidR="00CA45D3" w:rsidRDefault="00CA45D3" w:rsidP="00CA45D3">
            <w:pPr>
              <w:pStyle w:val="TableParagraph"/>
              <w:spacing w:before="51"/>
              <w:ind w:right="210"/>
              <w:jc w:val="both"/>
            </w:pPr>
            <w:r>
              <w:t>Replicate patterns and</w:t>
            </w:r>
            <w:r>
              <w:rPr>
                <w:spacing w:val="-10"/>
              </w:rPr>
              <w:t xml:space="preserve"> </w:t>
            </w:r>
            <w:r>
              <w:t>textures</w:t>
            </w:r>
            <w:r>
              <w:rPr>
                <w:spacing w:val="-8"/>
              </w:rPr>
              <w:t xml:space="preserve"> </w:t>
            </w:r>
            <w:r>
              <w:t>into</w:t>
            </w:r>
            <w:r>
              <w:rPr>
                <w:spacing w:val="-7"/>
              </w:rPr>
              <w:t xml:space="preserve"> </w:t>
            </w:r>
            <w:r>
              <w:t xml:space="preserve">a 3D </w:t>
            </w:r>
            <w:proofErr w:type="gramStart"/>
            <w:r>
              <w:t>form</w:t>
            </w:r>
            <w:proofErr w:type="gramEnd"/>
          </w:p>
          <w:p w14:paraId="5DD3B6C0" w14:textId="292F99BC" w:rsidR="00CA45D3" w:rsidRDefault="00CA45D3"/>
        </w:tc>
        <w:tc>
          <w:tcPr>
            <w:tcW w:w="1742" w:type="dxa"/>
          </w:tcPr>
          <w:p w14:paraId="1E16DC03" w14:textId="77777777" w:rsidR="007B09BD" w:rsidRDefault="007B09BD"/>
        </w:tc>
        <w:tc>
          <w:tcPr>
            <w:tcW w:w="1743" w:type="dxa"/>
          </w:tcPr>
          <w:p w14:paraId="09C467B2" w14:textId="77777777" w:rsidR="00CA45D3" w:rsidRDefault="00CA45D3" w:rsidP="00CA45D3">
            <w:pPr>
              <w:pStyle w:val="TableParagraph"/>
              <w:spacing w:before="37"/>
              <w:rPr>
                <w:spacing w:val="-2"/>
              </w:rPr>
            </w:pPr>
            <w:r>
              <w:t>Plan and develop understanding of different</w:t>
            </w:r>
            <w:r>
              <w:rPr>
                <w:spacing w:val="-13"/>
              </w:rPr>
              <w:t xml:space="preserve"> </w:t>
            </w:r>
            <w:r>
              <w:t xml:space="preserve">adhesives and methods of </w:t>
            </w:r>
            <w:proofErr w:type="gramStart"/>
            <w:r>
              <w:rPr>
                <w:spacing w:val="-2"/>
              </w:rPr>
              <w:t>construction</w:t>
            </w:r>
            <w:proofErr w:type="gramEnd"/>
          </w:p>
          <w:p w14:paraId="12F9A579" w14:textId="77777777" w:rsidR="00CA45D3" w:rsidRDefault="00CA45D3" w:rsidP="00CA45D3">
            <w:pPr>
              <w:pStyle w:val="TableParagraph"/>
              <w:spacing w:before="37"/>
              <w:rPr>
                <w:spacing w:val="-2"/>
              </w:rPr>
            </w:pPr>
          </w:p>
          <w:p w14:paraId="0CF558AF" w14:textId="77777777" w:rsidR="00CA45D3" w:rsidRDefault="00CA45D3" w:rsidP="00CA45D3">
            <w:pPr>
              <w:pStyle w:val="TableParagraph"/>
              <w:spacing w:before="37"/>
              <w:rPr>
                <w:spacing w:val="-2"/>
              </w:rPr>
            </w:pPr>
            <w:r>
              <w:t>Shape,</w:t>
            </w:r>
            <w:r>
              <w:rPr>
                <w:spacing w:val="-6"/>
              </w:rPr>
              <w:t xml:space="preserve"> </w:t>
            </w:r>
            <w:r>
              <w:t>form,</w:t>
            </w:r>
            <w:r>
              <w:rPr>
                <w:spacing w:val="-6"/>
              </w:rPr>
              <w:t xml:space="preserve"> </w:t>
            </w:r>
            <w:proofErr w:type="gramStart"/>
            <w:r>
              <w:t>model</w:t>
            </w:r>
            <w:proofErr w:type="gramEnd"/>
            <w:r>
              <w:t xml:space="preserve"> and construct (malleable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 xml:space="preserve">rigid </w:t>
            </w:r>
            <w:r>
              <w:rPr>
                <w:spacing w:val="-2"/>
              </w:rPr>
              <w:t>materials)</w:t>
            </w:r>
          </w:p>
          <w:p w14:paraId="7EC46CF7" w14:textId="77777777" w:rsidR="00CA45D3" w:rsidRDefault="00CA45D3" w:rsidP="00CA45D3">
            <w:pPr>
              <w:pStyle w:val="TableParagraph"/>
              <w:spacing w:before="37"/>
              <w:rPr>
                <w:spacing w:val="-2"/>
              </w:rPr>
            </w:pPr>
          </w:p>
          <w:p w14:paraId="091BA1A4" w14:textId="0414C4E2" w:rsidR="00CA45D3" w:rsidRDefault="00CA45D3" w:rsidP="00CA45D3">
            <w:pPr>
              <w:pStyle w:val="TableParagraph"/>
              <w:spacing w:before="37"/>
            </w:pPr>
            <w:r>
              <w:t>Experience</w:t>
            </w:r>
            <w:r>
              <w:rPr>
                <w:spacing w:val="-13"/>
              </w:rPr>
              <w:t xml:space="preserve"> </w:t>
            </w:r>
            <w:r>
              <w:t>surface patterns</w:t>
            </w:r>
            <w:r>
              <w:rPr>
                <w:spacing w:val="-13"/>
              </w:rPr>
              <w:t xml:space="preserve"> </w:t>
            </w:r>
            <w:r>
              <w:t>/</w:t>
            </w:r>
            <w:r>
              <w:rPr>
                <w:spacing w:val="-9"/>
              </w:rPr>
              <w:t xml:space="preserve"> </w:t>
            </w:r>
            <w:r>
              <w:t>textures</w:t>
            </w:r>
          </w:p>
          <w:p w14:paraId="57F92B0C" w14:textId="77777777" w:rsidR="00CA45D3" w:rsidRDefault="00CA45D3" w:rsidP="00CA45D3">
            <w:pPr>
              <w:pStyle w:val="TableParagraph"/>
              <w:spacing w:before="37"/>
            </w:pPr>
          </w:p>
          <w:p w14:paraId="6E032705" w14:textId="77777777" w:rsidR="007B09BD" w:rsidRDefault="007B09BD"/>
        </w:tc>
        <w:tc>
          <w:tcPr>
            <w:tcW w:w="1744" w:type="dxa"/>
          </w:tcPr>
          <w:p w14:paraId="0791721C" w14:textId="77777777" w:rsidR="00CA45D3" w:rsidRDefault="00CA45D3" w:rsidP="00CA45D3">
            <w:pPr>
              <w:pStyle w:val="TableParagraph"/>
              <w:spacing w:before="37"/>
              <w:rPr>
                <w:spacing w:val="-2"/>
              </w:rPr>
            </w:pPr>
            <w:r>
              <w:lastRenderedPageBreak/>
              <w:t>Plan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 xml:space="preserve">develop </w:t>
            </w:r>
            <w:proofErr w:type="gramStart"/>
            <w:r>
              <w:rPr>
                <w:spacing w:val="-2"/>
              </w:rPr>
              <w:t>ideas</w:t>
            </w:r>
            <w:proofErr w:type="gramEnd"/>
          </w:p>
          <w:p w14:paraId="59A82AE5" w14:textId="77777777" w:rsidR="00CA45D3" w:rsidRDefault="00CA45D3" w:rsidP="00CA45D3">
            <w:pPr>
              <w:pStyle w:val="TableParagraph"/>
              <w:spacing w:before="37"/>
              <w:rPr>
                <w:spacing w:val="-2"/>
              </w:rPr>
            </w:pPr>
          </w:p>
          <w:p w14:paraId="5F66A904" w14:textId="006ED4C6" w:rsidR="00CA45D3" w:rsidRDefault="00CA45D3" w:rsidP="00CA45D3">
            <w:pPr>
              <w:pStyle w:val="TableParagraph"/>
              <w:spacing w:before="37"/>
              <w:rPr>
                <w:spacing w:val="-2"/>
              </w:rPr>
            </w:pPr>
            <w:r>
              <w:t>Shape,</w:t>
            </w:r>
            <w:r>
              <w:rPr>
                <w:spacing w:val="-13"/>
              </w:rPr>
              <w:t xml:space="preserve"> </w:t>
            </w:r>
            <w:r>
              <w:t>form,</w:t>
            </w:r>
            <w:r>
              <w:rPr>
                <w:spacing w:val="-12"/>
              </w:rPr>
              <w:t xml:space="preserve"> </w:t>
            </w:r>
            <w:r>
              <w:t xml:space="preserve">model and join from observation or </w:t>
            </w:r>
            <w:proofErr w:type="gramStart"/>
            <w:r>
              <w:rPr>
                <w:spacing w:val="-2"/>
              </w:rPr>
              <w:t>imagination</w:t>
            </w:r>
            <w:proofErr w:type="gramEnd"/>
          </w:p>
          <w:p w14:paraId="14E952CD" w14:textId="77777777" w:rsidR="00CA45D3" w:rsidRDefault="00CA45D3" w:rsidP="00CA45D3">
            <w:pPr>
              <w:pStyle w:val="TableParagraph"/>
              <w:spacing w:before="37"/>
              <w:rPr>
                <w:spacing w:val="-2"/>
              </w:rPr>
            </w:pPr>
          </w:p>
          <w:p w14:paraId="6E8708A0" w14:textId="77777777" w:rsidR="00CA45D3" w:rsidRDefault="00CA45D3" w:rsidP="00CA45D3">
            <w:pPr>
              <w:pStyle w:val="TableParagraph"/>
              <w:spacing w:before="31"/>
              <w:ind w:right="406"/>
            </w:pPr>
            <w:r>
              <w:t>Plan a sculpture through</w:t>
            </w:r>
            <w:r>
              <w:rPr>
                <w:spacing w:val="-13"/>
              </w:rPr>
              <w:t xml:space="preserve"> </w:t>
            </w:r>
            <w:r>
              <w:t xml:space="preserve">drawing and </w:t>
            </w:r>
            <w:r>
              <w:lastRenderedPageBreak/>
              <w:t xml:space="preserve">other </w:t>
            </w:r>
            <w:r>
              <w:rPr>
                <w:spacing w:val="-2"/>
              </w:rPr>
              <w:t>preparatory</w:t>
            </w:r>
            <w:r>
              <w:rPr>
                <w:spacing w:val="40"/>
              </w:rPr>
              <w:t xml:space="preserve"> </w:t>
            </w:r>
            <w:proofErr w:type="gramStart"/>
            <w:r>
              <w:rPr>
                <w:spacing w:val="-4"/>
              </w:rPr>
              <w:t>work</w:t>
            </w:r>
            <w:proofErr w:type="gramEnd"/>
          </w:p>
          <w:p w14:paraId="4926BF55" w14:textId="77777777" w:rsidR="00CA45D3" w:rsidRDefault="00CA45D3" w:rsidP="00CA45D3">
            <w:pPr>
              <w:pStyle w:val="TableParagraph"/>
              <w:spacing w:before="37"/>
            </w:pPr>
          </w:p>
          <w:p w14:paraId="09FCD30C" w14:textId="77777777" w:rsidR="007B09BD" w:rsidRDefault="007B09BD"/>
        </w:tc>
        <w:tc>
          <w:tcPr>
            <w:tcW w:w="1743" w:type="dxa"/>
          </w:tcPr>
          <w:p w14:paraId="2468FAD8" w14:textId="1B75216A" w:rsidR="003078BF" w:rsidRDefault="003078BF" w:rsidP="003078BF">
            <w:pPr>
              <w:pStyle w:val="TableParagraph"/>
              <w:spacing w:before="37"/>
            </w:pPr>
            <w:r>
              <w:lastRenderedPageBreak/>
              <w:t>Plan,</w:t>
            </w:r>
            <w:r>
              <w:rPr>
                <w:spacing w:val="-13"/>
              </w:rPr>
              <w:t xml:space="preserve"> </w:t>
            </w:r>
            <w:r>
              <w:t>develop</w:t>
            </w:r>
            <w:r>
              <w:rPr>
                <w:spacing w:val="-12"/>
              </w:rPr>
              <w:t xml:space="preserve"> </w:t>
            </w:r>
            <w:r>
              <w:t xml:space="preserve">&amp; </w:t>
            </w:r>
            <w:r>
              <w:rPr>
                <w:spacing w:val="-2"/>
              </w:rPr>
              <w:t xml:space="preserve">evaluate </w:t>
            </w:r>
            <w:proofErr w:type="gramStart"/>
            <w:r>
              <w:rPr>
                <w:spacing w:val="-2"/>
              </w:rPr>
              <w:t>ideas</w:t>
            </w:r>
            <w:proofErr w:type="gramEnd"/>
          </w:p>
          <w:p w14:paraId="71F1D169" w14:textId="77777777" w:rsidR="003078BF" w:rsidRDefault="003078BF"/>
          <w:p w14:paraId="07444623" w14:textId="77777777" w:rsidR="007B09BD" w:rsidRDefault="00CA45D3">
            <w:r>
              <w:t>Discuss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 xml:space="preserve">evaluate own </w:t>
            </w:r>
            <w:proofErr w:type="gramStart"/>
            <w:r>
              <w:t>work</w:t>
            </w:r>
            <w:proofErr w:type="gramEnd"/>
          </w:p>
          <w:p w14:paraId="7368EB77" w14:textId="77777777" w:rsidR="003078BF" w:rsidRDefault="003078BF"/>
          <w:p w14:paraId="1B1E36FC" w14:textId="77777777" w:rsidR="003078BF" w:rsidRDefault="003078BF" w:rsidP="003078BF">
            <w:pPr>
              <w:pStyle w:val="TableParagraph"/>
              <w:spacing w:line="252" w:lineRule="exact"/>
            </w:pPr>
            <w:r>
              <w:t>Produce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intricate</w:t>
            </w:r>
            <w:proofErr w:type="gramEnd"/>
          </w:p>
          <w:p w14:paraId="713013AC" w14:textId="77777777" w:rsidR="003078BF" w:rsidRDefault="003078BF" w:rsidP="003078BF">
            <w:pPr>
              <w:pStyle w:val="TableParagraph"/>
              <w:ind w:right="526"/>
            </w:pPr>
            <w:r>
              <w:t>patterns</w:t>
            </w:r>
            <w:r>
              <w:rPr>
                <w:spacing w:val="-13"/>
              </w:rPr>
              <w:t xml:space="preserve"> </w:t>
            </w:r>
            <w:r>
              <w:t xml:space="preserve">and textures in a </w:t>
            </w:r>
            <w:r>
              <w:rPr>
                <w:spacing w:val="-2"/>
              </w:rPr>
              <w:t>malleable media</w:t>
            </w:r>
          </w:p>
          <w:p w14:paraId="433919F3" w14:textId="5A61B88D" w:rsidR="003078BF" w:rsidRDefault="003078BF"/>
        </w:tc>
      </w:tr>
      <w:tr w:rsidR="008500F7" w14:paraId="70E86542" w14:textId="77777777" w:rsidTr="000A3376">
        <w:tc>
          <w:tcPr>
            <w:tcW w:w="1752" w:type="dxa"/>
          </w:tcPr>
          <w:p w14:paraId="43CBFE2E" w14:textId="77777777" w:rsidR="007B09BD" w:rsidRDefault="0044198A">
            <w:r>
              <w:lastRenderedPageBreak/>
              <w:t>Pattern</w:t>
            </w:r>
          </w:p>
          <w:p w14:paraId="71019B93" w14:textId="6EE00457" w:rsidR="008500F7" w:rsidRDefault="008500F7">
            <w:r>
              <w:rPr>
                <w:noProof/>
              </w:rPr>
              <w:drawing>
                <wp:inline distT="0" distB="0" distL="0" distR="0" wp14:anchorId="23136B74" wp14:editId="7F371A5F">
                  <wp:extent cx="927946" cy="917816"/>
                  <wp:effectExtent l="0" t="0" r="5715" b="0"/>
                  <wp:docPr id="13236169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616911" name=""/>
                          <pic:cNvPicPr/>
                        </pic:nvPicPr>
                        <pic:blipFill rotWithShape="1">
                          <a:blip r:embed="rId10"/>
                          <a:srcRect l="17497" t="17640" r="17359" b="17926"/>
                          <a:stretch/>
                        </pic:blipFill>
                        <pic:spPr bwMode="auto">
                          <a:xfrm>
                            <a:off x="0" y="0"/>
                            <a:ext cx="937513" cy="9272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FBAE3B4" w14:textId="71396807" w:rsidR="00481ABA" w:rsidRDefault="00481ABA"/>
        </w:tc>
        <w:tc>
          <w:tcPr>
            <w:tcW w:w="1740" w:type="dxa"/>
          </w:tcPr>
          <w:p w14:paraId="1D316001" w14:textId="77777777" w:rsidR="0044198A" w:rsidRDefault="0044198A" w:rsidP="0044198A">
            <w:r>
              <w:t>Repeating patterns</w:t>
            </w:r>
          </w:p>
          <w:p w14:paraId="391DB768" w14:textId="77777777" w:rsidR="00005906" w:rsidRDefault="00005906" w:rsidP="0044198A"/>
          <w:p w14:paraId="0A3CC5D5" w14:textId="0F57DF49" w:rsidR="0044198A" w:rsidRDefault="0044198A" w:rsidP="0044198A">
            <w:r>
              <w:t>Irregular painting patterns</w:t>
            </w:r>
          </w:p>
          <w:p w14:paraId="7BE48424" w14:textId="77777777" w:rsidR="00005906" w:rsidRDefault="00005906" w:rsidP="0044198A"/>
          <w:p w14:paraId="1FBE4AE8" w14:textId="4411D9FC" w:rsidR="007B09BD" w:rsidRDefault="0044198A" w:rsidP="0044198A">
            <w:r>
              <w:t>Simple symmetry</w:t>
            </w:r>
          </w:p>
        </w:tc>
        <w:tc>
          <w:tcPr>
            <w:tcW w:w="1742" w:type="dxa"/>
          </w:tcPr>
          <w:p w14:paraId="338EF1B9" w14:textId="77777777" w:rsidR="0044198A" w:rsidRDefault="0044198A" w:rsidP="0044198A">
            <w:pPr>
              <w:pStyle w:val="TableParagraph"/>
              <w:spacing w:before="39" w:line="249" w:lineRule="auto"/>
              <w:ind w:right="312"/>
              <w:rPr>
                <w:spacing w:val="-2"/>
              </w:rPr>
            </w:pPr>
            <w:r>
              <w:t>Awareness</w:t>
            </w:r>
            <w:r>
              <w:rPr>
                <w:spacing w:val="-13"/>
              </w:rPr>
              <w:t xml:space="preserve"> </w:t>
            </w:r>
            <w:r>
              <w:t xml:space="preserve">and discussion of </w:t>
            </w:r>
            <w:r>
              <w:rPr>
                <w:spacing w:val="-2"/>
              </w:rPr>
              <w:t>patterns</w:t>
            </w:r>
          </w:p>
          <w:p w14:paraId="4F001277" w14:textId="77777777" w:rsidR="0044198A" w:rsidRDefault="0044198A" w:rsidP="0044198A">
            <w:pPr>
              <w:pStyle w:val="TableParagraph"/>
              <w:spacing w:before="39" w:line="249" w:lineRule="auto"/>
              <w:ind w:right="312"/>
            </w:pPr>
          </w:p>
          <w:p w14:paraId="3CB23A27" w14:textId="0DDC1436" w:rsidR="0044198A" w:rsidRPr="0044198A" w:rsidRDefault="0044198A" w:rsidP="0044198A">
            <w:pPr>
              <w:pStyle w:val="TableParagraph"/>
              <w:spacing w:before="39" w:line="249" w:lineRule="auto"/>
              <w:ind w:right="312"/>
              <w:rPr>
                <w:spacing w:val="-2"/>
              </w:rPr>
            </w:pPr>
            <w:r>
              <w:t>Repeating</w:t>
            </w:r>
            <w:r>
              <w:rPr>
                <w:spacing w:val="-13"/>
              </w:rPr>
              <w:t xml:space="preserve"> </w:t>
            </w:r>
            <w:r>
              <w:t xml:space="preserve">patterns </w:t>
            </w:r>
            <w:r>
              <w:rPr>
                <w:spacing w:val="-2"/>
              </w:rPr>
              <w:t>symmetry</w:t>
            </w:r>
          </w:p>
          <w:p w14:paraId="61F986B8" w14:textId="77777777" w:rsidR="0044198A" w:rsidRDefault="0044198A" w:rsidP="0044198A">
            <w:pPr>
              <w:pStyle w:val="TableParagraph"/>
              <w:spacing w:before="39" w:line="249" w:lineRule="auto"/>
              <w:ind w:right="312"/>
            </w:pPr>
          </w:p>
          <w:p w14:paraId="624C7567" w14:textId="77777777" w:rsidR="007B09BD" w:rsidRDefault="007B09BD"/>
        </w:tc>
        <w:tc>
          <w:tcPr>
            <w:tcW w:w="1742" w:type="dxa"/>
          </w:tcPr>
          <w:p w14:paraId="054DBBCD" w14:textId="77777777" w:rsidR="0044198A" w:rsidRDefault="0044198A" w:rsidP="0044198A">
            <w:pPr>
              <w:pStyle w:val="TableParagraph"/>
              <w:spacing w:before="37" w:line="254" w:lineRule="auto"/>
              <w:rPr>
                <w:spacing w:val="-2"/>
              </w:rPr>
            </w:pPr>
            <w:r>
              <w:t xml:space="preserve">Experiment by arranging, folding, </w:t>
            </w:r>
            <w:r>
              <w:rPr>
                <w:spacing w:val="-2"/>
              </w:rPr>
              <w:t xml:space="preserve">repeating, </w:t>
            </w:r>
            <w:r>
              <w:t>overlapping,</w:t>
            </w:r>
            <w:r>
              <w:rPr>
                <w:spacing w:val="-13"/>
              </w:rPr>
              <w:t xml:space="preserve"> </w:t>
            </w:r>
            <w:r>
              <w:t xml:space="preserve">regular and irregular </w:t>
            </w:r>
            <w:proofErr w:type="gramStart"/>
            <w:r>
              <w:rPr>
                <w:spacing w:val="-2"/>
              </w:rPr>
              <w:t>patterning</w:t>
            </w:r>
            <w:proofErr w:type="gramEnd"/>
          </w:p>
          <w:p w14:paraId="6F5E17C8" w14:textId="77777777" w:rsidR="0044198A" w:rsidRDefault="0044198A" w:rsidP="0044198A">
            <w:pPr>
              <w:pStyle w:val="TableParagraph"/>
              <w:spacing w:before="37" w:line="254" w:lineRule="auto"/>
            </w:pPr>
          </w:p>
          <w:p w14:paraId="6B133510" w14:textId="5AE7A032" w:rsidR="0044198A" w:rsidRDefault="0044198A" w:rsidP="0044198A">
            <w:pPr>
              <w:pStyle w:val="TableParagraph"/>
              <w:spacing w:before="37" w:line="254" w:lineRule="auto"/>
            </w:pPr>
            <w:r>
              <w:t>Natural and manmade</w:t>
            </w:r>
            <w:r>
              <w:rPr>
                <w:spacing w:val="-13"/>
              </w:rPr>
              <w:t xml:space="preserve"> </w:t>
            </w:r>
            <w:r>
              <w:t>patterns</w:t>
            </w:r>
          </w:p>
          <w:p w14:paraId="72F9CD63" w14:textId="77777777" w:rsidR="0044198A" w:rsidRDefault="0044198A" w:rsidP="0044198A">
            <w:pPr>
              <w:pStyle w:val="TableParagraph"/>
              <w:spacing w:before="37" w:line="254" w:lineRule="auto"/>
            </w:pPr>
          </w:p>
          <w:p w14:paraId="374A462A" w14:textId="377292CC" w:rsidR="0044198A" w:rsidRDefault="0044198A" w:rsidP="0044198A">
            <w:pPr>
              <w:pStyle w:val="TableParagraph"/>
              <w:spacing w:before="37" w:line="254" w:lineRule="auto"/>
            </w:pPr>
            <w:r>
              <w:t>Discuss</w:t>
            </w:r>
            <w:r>
              <w:rPr>
                <w:spacing w:val="-12"/>
              </w:rPr>
              <w:t xml:space="preserve"> </w:t>
            </w:r>
            <w:r>
              <w:t>regular</w:t>
            </w:r>
            <w:r>
              <w:rPr>
                <w:spacing w:val="-12"/>
              </w:rPr>
              <w:t xml:space="preserve"> </w:t>
            </w:r>
            <w:r>
              <w:t xml:space="preserve">and irregular </w:t>
            </w:r>
            <w:proofErr w:type="gramStart"/>
            <w:r>
              <w:t>patterns</w:t>
            </w:r>
            <w:proofErr w:type="gramEnd"/>
          </w:p>
          <w:p w14:paraId="2A40E96E" w14:textId="77777777" w:rsidR="007B09BD" w:rsidRDefault="007B09BD"/>
        </w:tc>
        <w:tc>
          <w:tcPr>
            <w:tcW w:w="1742" w:type="dxa"/>
          </w:tcPr>
          <w:p w14:paraId="4ABF6247" w14:textId="77777777" w:rsidR="0044198A" w:rsidRDefault="0044198A" w:rsidP="0044198A">
            <w:pPr>
              <w:pStyle w:val="TableParagraph"/>
              <w:spacing w:before="37" w:line="252" w:lineRule="auto"/>
              <w:rPr>
                <w:spacing w:val="-2"/>
              </w:rPr>
            </w:pPr>
            <w:r>
              <w:t xml:space="preserve">Pattern in the </w:t>
            </w:r>
            <w:r>
              <w:rPr>
                <w:spacing w:val="-2"/>
              </w:rPr>
              <w:t>environment</w:t>
            </w:r>
          </w:p>
          <w:p w14:paraId="22FC41C4" w14:textId="77777777" w:rsidR="0044198A" w:rsidRDefault="0044198A" w:rsidP="0044198A">
            <w:pPr>
              <w:pStyle w:val="TableParagraph"/>
              <w:spacing w:before="37" w:line="252" w:lineRule="auto"/>
            </w:pPr>
          </w:p>
          <w:p w14:paraId="6ECACDFB" w14:textId="77777777" w:rsidR="0044198A" w:rsidRDefault="0044198A" w:rsidP="0044198A">
            <w:pPr>
              <w:pStyle w:val="TableParagraph"/>
              <w:spacing w:before="37" w:line="252" w:lineRule="auto"/>
            </w:pPr>
          </w:p>
          <w:p w14:paraId="1747E1DA" w14:textId="77777777" w:rsidR="007B09BD" w:rsidRDefault="007B09BD"/>
        </w:tc>
        <w:tc>
          <w:tcPr>
            <w:tcW w:w="1743" w:type="dxa"/>
          </w:tcPr>
          <w:p w14:paraId="24AF1BC6" w14:textId="77777777" w:rsidR="0044198A" w:rsidRDefault="0044198A" w:rsidP="0044198A">
            <w:pPr>
              <w:pStyle w:val="TableParagraph"/>
              <w:spacing w:before="37"/>
            </w:pPr>
            <w:r>
              <w:rPr>
                <w:spacing w:val="-2"/>
              </w:rPr>
              <w:t xml:space="preserve">Explore </w:t>
            </w:r>
            <w:r>
              <w:t>environmental</w:t>
            </w:r>
            <w:r>
              <w:rPr>
                <w:spacing w:val="-13"/>
              </w:rPr>
              <w:t xml:space="preserve"> </w:t>
            </w:r>
            <w:r>
              <w:t>and manmade</w:t>
            </w:r>
            <w:r>
              <w:rPr>
                <w:spacing w:val="-13"/>
              </w:rPr>
              <w:t xml:space="preserve"> </w:t>
            </w:r>
            <w:r>
              <w:t xml:space="preserve">patterns </w:t>
            </w:r>
            <w:proofErr w:type="gramStart"/>
            <w:r>
              <w:rPr>
                <w:spacing w:val="-2"/>
              </w:rPr>
              <w:t>tessellation</w:t>
            </w:r>
            <w:proofErr w:type="gramEnd"/>
          </w:p>
          <w:p w14:paraId="3BB02736" w14:textId="77777777" w:rsidR="007B09BD" w:rsidRDefault="007B09BD"/>
        </w:tc>
        <w:tc>
          <w:tcPr>
            <w:tcW w:w="1744" w:type="dxa"/>
          </w:tcPr>
          <w:p w14:paraId="3811130E" w14:textId="77777777" w:rsidR="00D30595" w:rsidRDefault="00D30595" w:rsidP="00005906">
            <w:pPr>
              <w:pStyle w:val="TableParagraph"/>
              <w:spacing w:line="252" w:lineRule="auto"/>
            </w:pPr>
            <w:r>
              <w:t>Create</w:t>
            </w:r>
            <w:r>
              <w:rPr>
                <w:spacing w:val="-13"/>
              </w:rPr>
              <w:t xml:space="preserve"> </w:t>
            </w:r>
            <w:r>
              <w:t>pattern</w:t>
            </w:r>
            <w:r>
              <w:rPr>
                <w:spacing w:val="-12"/>
              </w:rPr>
              <w:t xml:space="preserve"> </w:t>
            </w:r>
            <w:r>
              <w:t xml:space="preserve">for </w:t>
            </w:r>
            <w:proofErr w:type="gramStart"/>
            <w:r>
              <w:rPr>
                <w:spacing w:val="-2"/>
              </w:rPr>
              <w:t>purposes</w:t>
            </w:r>
            <w:proofErr w:type="gramEnd"/>
          </w:p>
          <w:p w14:paraId="6FDD133D" w14:textId="77777777" w:rsidR="007B09BD" w:rsidRDefault="007B09BD"/>
        </w:tc>
        <w:tc>
          <w:tcPr>
            <w:tcW w:w="1743" w:type="dxa"/>
          </w:tcPr>
          <w:p w14:paraId="023C5627" w14:textId="77777777" w:rsidR="00D30595" w:rsidRDefault="00D30595" w:rsidP="00D30595">
            <w:pPr>
              <w:pStyle w:val="TableParagraph"/>
              <w:spacing w:before="37"/>
            </w:pPr>
            <w:r>
              <w:t>Create</w:t>
            </w:r>
            <w:r>
              <w:rPr>
                <w:spacing w:val="-11"/>
              </w:rPr>
              <w:t xml:space="preserve"> </w:t>
            </w:r>
            <w:r>
              <w:t>pattern</w:t>
            </w:r>
            <w:r>
              <w:rPr>
                <w:spacing w:val="-11"/>
              </w:rPr>
              <w:t xml:space="preserve"> </w:t>
            </w:r>
            <w:r>
              <w:t xml:space="preserve">using </w:t>
            </w:r>
            <w:proofErr w:type="spellStart"/>
            <w:r>
              <w:t>colour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  <w:r>
              <w:t>tone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tint to enhance the design of a piece.</w:t>
            </w:r>
          </w:p>
          <w:p w14:paraId="0F37F616" w14:textId="77777777" w:rsidR="007B09BD" w:rsidRDefault="007B09BD"/>
        </w:tc>
      </w:tr>
    </w:tbl>
    <w:p w14:paraId="4C3B0044" w14:textId="77777777" w:rsidR="007B09BD" w:rsidRDefault="007B09BD"/>
    <w:sectPr w:rsidR="007B09BD" w:rsidSect="007B09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E6548" w14:textId="77777777" w:rsidR="00B300F3" w:rsidRDefault="00B300F3" w:rsidP="00B300F3">
      <w:pPr>
        <w:spacing w:after="0" w:line="240" w:lineRule="auto"/>
      </w:pPr>
      <w:r>
        <w:separator/>
      </w:r>
    </w:p>
  </w:endnote>
  <w:endnote w:type="continuationSeparator" w:id="0">
    <w:p w14:paraId="5793F593" w14:textId="77777777" w:rsidR="00B300F3" w:rsidRDefault="00B300F3" w:rsidP="00B3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3C570" w14:textId="77777777" w:rsidR="00B300F3" w:rsidRDefault="00B300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4E39B" w14:textId="77777777" w:rsidR="00B300F3" w:rsidRDefault="00B300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062F" w14:textId="77777777" w:rsidR="00B300F3" w:rsidRDefault="00B30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79CC1" w14:textId="77777777" w:rsidR="00B300F3" w:rsidRDefault="00B300F3" w:rsidP="00B300F3">
      <w:pPr>
        <w:spacing w:after="0" w:line="240" w:lineRule="auto"/>
      </w:pPr>
      <w:r>
        <w:separator/>
      </w:r>
    </w:p>
  </w:footnote>
  <w:footnote w:type="continuationSeparator" w:id="0">
    <w:p w14:paraId="100EDFCD" w14:textId="77777777" w:rsidR="00B300F3" w:rsidRDefault="00B300F3" w:rsidP="00B30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249B" w14:textId="1B45508D" w:rsidR="00B300F3" w:rsidRDefault="00B300F3">
    <w:pPr>
      <w:pStyle w:val="Header"/>
    </w:pPr>
    <w:r>
      <w:rPr>
        <w:noProof/>
      </w:rPr>
      <w:pict w14:anchorId="715D16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4141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277" w14:textId="74936904" w:rsidR="00B300F3" w:rsidRDefault="00B300F3">
    <w:pPr>
      <w:pStyle w:val="Header"/>
    </w:pPr>
    <w:r>
      <w:rPr>
        <w:noProof/>
      </w:rPr>
      <w:pict w14:anchorId="4FC5DB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4142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40AB" w14:textId="10AFD326" w:rsidR="00B300F3" w:rsidRDefault="00B300F3">
    <w:pPr>
      <w:pStyle w:val="Header"/>
    </w:pPr>
    <w:r>
      <w:rPr>
        <w:noProof/>
      </w:rPr>
      <w:pict w14:anchorId="3CEDFA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4140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BD"/>
    <w:rsid w:val="00005906"/>
    <w:rsid w:val="0006771A"/>
    <w:rsid w:val="000703F1"/>
    <w:rsid w:val="000A3376"/>
    <w:rsid w:val="002306A2"/>
    <w:rsid w:val="002C18D1"/>
    <w:rsid w:val="003078BF"/>
    <w:rsid w:val="004305F2"/>
    <w:rsid w:val="0044198A"/>
    <w:rsid w:val="00481ABA"/>
    <w:rsid w:val="0066729A"/>
    <w:rsid w:val="007022A0"/>
    <w:rsid w:val="00763151"/>
    <w:rsid w:val="007B09BD"/>
    <w:rsid w:val="007F4650"/>
    <w:rsid w:val="008500F7"/>
    <w:rsid w:val="008711AB"/>
    <w:rsid w:val="008B5142"/>
    <w:rsid w:val="00B300F3"/>
    <w:rsid w:val="00CA45D3"/>
    <w:rsid w:val="00CC03EF"/>
    <w:rsid w:val="00D00886"/>
    <w:rsid w:val="00D30595"/>
    <w:rsid w:val="00E069FA"/>
    <w:rsid w:val="00F25A3F"/>
    <w:rsid w:val="00F71C91"/>
    <w:rsid w:val="00F9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589DE9"/>
  <w15:chartTrackingRefBased/>
  <w15:docId w15:val="{CB1D6542-0C8D-4DE4-8DCE-586F6F3C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069FA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30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0F3"/>
  </w:style>
  <w:style w:type="paragraph" w:styleId="Footer">
    <w:name w:val="footer"/>
    <w:basedOn w:val="Normal"/>
    <w:link w:val="FooterChar"/>
    <w:uiPriority w:val="99"/>
    <w:unhideWhenUsed/>
    <w:rsid w:val="00B30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Bulkeley-Jones, Rachel</dc:creator>
  <cp:keywords/>
  <dc:description/>
  <cp:lastModifiedBy>Bulkeleyj, Rachel</cp:lastModifiedBy>
  <cp:revision>17</cp:revision>
  <cp:lastPrinted>2023-09-26T07:57:00Z</cp:lastPrinted>
  <dcterms:created xsi:type="dcterms:W3CDTF">2023-09-10T11:58:00Z</dcterms:created>
  <dcterms:modified xsi:type="dcterms:W3CDTF">2023-09-26T08:11:00Z</dcterms:modified>
</cp:coreProperties>
</file>